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BC5" w:rsidRPr="007707D3" w:rsidRDefault="00E11BC5" w:rsidP="007707D3">
      <w:pPr>
        <w:pBdr>
          <w:bottom w:val="single" w:sz="4" w:space="1" w:color="auto"/>
        </w:pBdr>
      </w:pPr>
      <w:r w:rsidRPr="007707D3">
        <w:t>EK-1: Topluluk Tüzüğü Formu</w:t>
      </w:r>
    </w:p>
    <w:p w:rsidR="00E11BC5" w:rsidRDefault="00E11BC5" w:rsidP="00E11BC5"/>
    <w:p w:rsidR="00102C17" w:rsidRPr="00E11BC5" w:rsidRDefault="00102C17" w:rsidP="00E11BC5">
      <w:pPr>
        <w:pStyle w:val="Balk1"/>
        <w:numPr>
          <w:ilvl w:val="0"/>
          <w:numId w:val="1"/>
        </w:numPr>
        <w:spacing w:before="70" w:line="364" w:lineRule="auto"/>
        <w:ind w:right="3067"/>
        <w:rPr>
          <w:u w:val="single"/>
        </w:rPr>
      </w:pPr>
      <w:r w:rsidRPr="00E11BC5">
        <w:rPr>
          <w:u w:val="single"/>
        </w:rPr>
        <w:t>Topluluk Tüzüğünün Hazırlanması</w:t>
      </w:r>
    </w:p>
    <w:p w:rsidR="00102C17" w:rsidRDefault="00102C17" w:rsidP="00102C17">
      <w:pPr>
        <w:pStyle w:val="Balk1"/>
        <w:spacing w:before="70" w:line="364" w:lineRule="auto"/>
        <w:ind w:left="142" w:right="91" w:firstLine="851"/>
        <w:rPr>
          <w:b w:val="0"/>
        </w:rPr>
      </w:pPr>
      <w:r w:rsidRPr="00997FC9">
        <w:t>Madde 15.</w:t>
      </w:r>
      <w:r>
        <w:t xml:space="preserve"> </w:t>
      </w:r>
      <w:r w:rsidR="00E1100C">
        <w:t>(</w:t>
      </w:r>
      <w:r w:rsidRPr="000D4DDA">
        <w:rPr>
          <w:b w:val="0"/>
        </w:rPr>
        <w:t>1) Topluluklar,</w:t>
      </w:r>
      <w:r>
        <w:rPr>
          <w:b w:val="0"/>
        </w:rPr>
        <w:t xml:space="preserve"> kuruluş başvurusu yapmadan önce koordinatörlük ile iletişime geçerek topluluğun kuruluş amacına ve işleyişine uygun kendi yönergelerini hazırlamak zorundadırlar. Toplulukların tüzükleri Selçuk Üniversitesi</w:t>
      </w:r>
      <w:r>
        <w:t xml:space="preserve"> </w:t>
      </w:r>
      <w:r>
        <w:rPr>
          <w:b w:val="0"/>
        </w:rPr>
        <w:t>Öğrenci Toplulukları Yönergesine aykırı olamaz.</w:t>
      </w:r>
    </w:p>
    <w:p w:rsidR="00102C17" w:rsidRDefault="00E1100C" w:rsidP="00102C17">
      <w:pPr>
        <w:pStyle w:val="Balk1"/>
        <w:spacing w:before="70" w:line="364" w:lineRule="auto"/>
        <w:ind w:left="142" w:right="91" w:firstLine="851"/>
        <w:rPr>
          <w:b w:val="0"/>
        </w:rPr>
      </w:pPr>
      <w:r>
        <w:rPr>
          <w:b w:val="0"/>
        </w:rPr>
        <w:t>(</w:t>
      </w:r>
      <w:r w:rsidR="00102C17">
        <w:rPr>
          <w:b w:val="0"/>
        </w:rPr>
        <w:t>2) Topluluk tüzüklerinde;</w:t>
      </w:r>
    </w:p>
    <w:p w:rsidR="00102C17" w:rsidRDefault="00102C17" w:rsidP="00102C17">
      <w:pPr>
        <w:pStyle w:val="Balk1"/>
        <w:spacing w:before="70" w:line="364" w:lineRule="auto"/>
        <w:ind w:left="142" w:right="91" w:firstLine="851"/>
        <w:rPr>
          <w:b w:val="0"/>
        </w:rPr>
      </w:pPr>
      <w:r>
        <w:rPr>
          <w:b w:val="0"/>
        </w:rPr>
        <w:t xml:space="preserve">a) </w:t>
      </w:r>
      <w:r w:rsidR="002A50E7">
        <w:rPr>
          <w:b w:val="0"/>
        </w:rPr>
        <w:tab/>
      </w:r>
      <w:r>
        <w:rPr>
          <w:b w:val="0"/>
        </w:rPr>
        <w:t xml:space="preserve">Topluluğun </w:t>
      </w:r>
      <w:r w:rsidR="002A50E7">
        <w:rPr>
          <w:b w:val="0"/>
        </w:rPr>
        <w:t xml:space="preserve">Adı, </w:t>
      </w:r>
    </w:p>
    <w:p w:rsidR="00102C17" w:rsidRDefault="002A50E7" w:rsidP="00102C17">
      <w:pPr>
        <w:pStyle w:val="Balk1"/>
        <w:spacing w:before="70" w:line="364" w:lineRule="auto"/>
        <w:ind w:left="565" w:right="91" w:firstLine="851"/>
        <w:rPr>
          <w:b w:val="0"/>
        </w:rPr>
      </w:pPr>
      <w:r>
        <w:rPr>
          <w:b w:val="0"/>
        </w:rPr>
        <w:t>Kısa Adı</w:t>
      </w:r>
    </w:p>
    <w:p w:rsidR="00102C17" w:rsidRDefault="002A50E7" w:rsidP="00102C17">
      <w:pPr>
        <w:pStyle w:val="Balk1"/>
        <w:spacing w:before="70" w:line="364" w:lineRule="auto"/>
        <w:ind w:left="565" w:right="91" w:firstLine="851"/>
        <w:rPr>
          <w:b w:val="0"/>
        </w:rPr>
      </w:pPr>
      <w:r>
        <w:rPr>
          <w:b w:val="0"/>
        </w:rPr>
        <w:t xml:space="preserve">Logosu </w:t>
      </w:r>
    </w:p>
    <w:p w:rsidR="00102C17" w:rsidRDefault="002A50E7" w:rsidP="00102C17">
      <w:pPr>
        <w:pStyle w:val="Balk1"/>
        <w:spacing w:before="70" w:line="364" w:lineRule="auto"/>
        <w:ind w:left="565" w:right="91" w:firstLine="851"/>
        <w:rPr>
          <w:b w:val="0"/>
        </w:rPr>
      </w:pPr>
      <w:r>
        <w:rPr>
          <w:b w:val="0"/>
        </w:rPr>
        <w:t>Akademik Danışmanının İsmi,</w:t>
      </w:r>
    </w:p>
    <w:p w:rsidR="00102C17" w:rsidRDefault="00102C17" w:rsidP="002A50E7">
      <w:pPr>
        <w:pStyle w:val="Balk1"/>
        <w:spacing w:before="70" w:line="364" w:lineRule="auto"/>
        <w:ind w:left="142" w:right="91" w:firstLine="851"/>
        <w:rPr>
          <w:b w:val="0"/>
        </w:rPr>
      </w:pPr>
      <w:r>
        <w:rPr>
          <w:b w:val="0"/>
        </w:rPr>
        <w:t>b) Topluluğun amacı</w:t>
      </w:r>
      <w:r w:rsidR="002A50E7">
        <w:rPr>
          <w:b w:val="0"/>
        </w:rPr>
        <w:t xml:space="preserve">, </w:t>
      </w:r>
      <w:r>
        <w:rPr>
          <w:b w:val="0"/>
        </w:rPr>
        <w:t>Bu amaca yönelik yapılması düşünülen etkinlikler,</w:t>
      </w:r>
    </w:p>
    <w:p w:rsidR="00E1100C" w:rsidRDefault="00102C17" w:rsidP="00E1100C">
      <w:pPr>
        <w:pStyle w:val="Balk1"/>
        <w:spacing w:before="70" w:line="364" w:lineRule="auto"/>
        <w:ind w:left="142" w:right="91" w:firstLine="851"/>
        <w:rPr>
          <w:b w:val="0"/>
        </w:rPr>
      </w:pPr>
      <w:r>
        <w:rPr>
          <w:b w:val="0"/>
        </w:rPr>
        <w:t xml:space="preserve">c) </w:t>
      </w:r>
      <w:r w:rsidR="00E1100C">
        <w:rPr>
          <w:b w:val="0"/>
        </w:rPr>
        <w:t xml:space="preserve">Topluluğa üye olma;  üyelikten çıkma ve üyelikten çıkarılma </w:t>
      </w:r>
      <w:proofErr w:type="gramStart"/>
      <w:r w:rsidR="00E1100C">
        <w:rPr>
          <w:b w:val="0"/>
        </w:rPr>
        <w:t>kriterleri</w:t>
      </w:r>
      <w:proofErr w:type="gramEnd"/>
      <w:r w:rsidR="00E1100C" w:rsidRPr="00B238E6">
        <w:rPr>
          <w:b w:val="0"/>
        </w:rPr>
        <w:t xml:space="preserve"> </w:t>
      </w:r>
    </w:p>
    <w:p w:rsidR="009467BC" w:rsidRDefault="009F2A38">
      <w:bookmarkStart w:id="0" w:name="_GoBack"/>
      <w:bookmarkEnd w:id="0"/>
    </w:p>
    <w:sectPr w:rsidR="009467BC" w:rsidSect="001D5FB1">
      <w:headerReference w:type="default" r:id="rId7"/>
      <w:footerReference w:type="default" r:id="rId8"/>
      <w:pgSz w:w="11906" w:h="16838"/>
      <w:pgMar w:top="1417" w:right="1417" w:bottom="1417" w:left="1417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A38" w:rsidRDefault="009F2A38" w:rsidP="001D5FB1">
      <w:pPr>
        <w:spacing w:after="0" w:line="240" w:lineRule="auto"/>
      </w:pPr>
      <w:r>
        <w:separator/>
      </w:r>
    </w:p>
  </w:endnote>
  <w:endnote w:type="continuationSeparator" w:id="0">
    <w:p w:rsidR="009F2A38" w:rsidRDefault="009F2A38" w:rsidP="001D5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FB1" w:rsidRDefault="001D5FB1">
    <w:pPr>
      <w:pStyle w:val="Altbilgi"/>
    </w:pPr>
    <w:r>
      <w:t xml:space="preserve">                                                                                                                                                                                                                          </w:t>
    </w:r>
    <w:r>
      <w:ptab w:relativeTo="margin" w:alignment="right" w:leader="none"/>
    </w:r>
    <w:r>
      <w:t>FRM-01/28.09.2023/REV:00/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A38" w:rsidRDefault="009F2A38" w:rsidP="001D5FB1">
      <w:pPr>
        <w:spacing w:after="0" w:line="240" w:lineRule="auto"/>
      </w:pPr>
      <w:r>
        <w:separator/>
      </w:r>
    </w:p>
  </w:footnote>
  <w:footnote w:type="continuationSeparator" w:id="0">
    <w:p w:rsidR="009F2A38" w:rsidRDefault="009F2A38" w:rsidP="001D5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FB1" w:rsidRDefault="001D5FB1">
    <w:pPr>
      <w:pStyle w:val="stbilgi"/>
    </w:pPr>
    <w:r>
      <w:rPr>
        <w:noProof/>
        <w:lang w:eastAsia="tr-TR"/>
      </w:rPr>
      <w:drawing>
        <wp:inline distT="0" distB="0" distL="0" distR="0">
          <wp:extent cx="762000" cy="847725"/>
          <wp:effectExtent l="0" t="0" r="0" b="952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ö_AmblemLOGOtype_2a_638398785954377422_page-0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94" cy="847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</w:t>
    </w:r>
    <w:r>
      <w:rPr>
        <w:noProof/>
        <w:lang w:eastAsia="tr-TR"/>
      </w:rPr>
      <w:drawing>
        <wp:inline distT="0" distB="0" distL="0" distR="0">
          <wp:extent cx="876300" cy="981075"/>
          <wp:effectExtent l="0" t="0" r="0" b="9525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1P1vrdv_200x200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358F0"/>
    <w:multiLevelType w:val="hybridMultilevel"/>
    <w:tmpl w:val="A0C64FAE"/>
    <w:lvl w:ilvl="0" w:tplc="7946D742">
      <w:start w:val="1"/>
      <w:numFmt w:val="decimal"/>
      <w:lvlText w:val="%1-"/>
      <w:lvlJc w:val="left"/>
      <w:pPr>
        <w:ind w:left="13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48" w:hanging="360"/>
      </w:pPr>
    </w:lvl>
    <w:lvl w:ilvl="2" w:tplc="041F001B" w:tentative="1">
      <w:start w:val="1"/>
      <w:numFmt w:val="lowerRoman"/>
      <w:lvlText w:val="%3."/>
      <w:lvlJc w:val="right"/>
      <w:pPr>
        <w:ind w:left="2768" w:hanging="180"/>
      </w:pPr>
    </w:lvl>
    <w:lvl w:ilvl="3" w:tplc="041F000F" w:tentative="1">
      <w:start w:val="1"/>
      <w:numFmt w:val="decimal"/>
      <w:lvlText w:val="%4."/>
      <w:lvlJc w:val="left"/>
      <w:pPr>
        <w:ind w:left="3488" w:hanging="360"/>
      </w:pPr>
    </w:lvl>
    <w:lvl w:ilvl="4" w:tplc="041F0019" w:tentative="1">
      <w:start w:val="1"/>
      <w:numFmt w:val="lowerLetter"/>
      <w:lvlText w:val="%5."/>
      <w:lvlJc w:val="left"/>
      <w:pPr>
        <w:ind w:left="4208" w:hanging="360"/>
      </w:pPr>
    </w:lvl>
    <w:lvl w:ilvl="5" w:tplc="041F001B" w:tentative="1">
      <w:start w:val="1"/>
      <w:numFmt w:val="lowerRoman"/>
      <w:lvlText w:val="%6."/>
      <w:lvlJc w:val="right"/>
      <w:pPr>
        <w:ind w:left="4928" w:hanging="180"/>
      </w:pPr>
    </w:lvl>
    <w:lvl w:ilvl="6" w:tplc="041F000F" w:tentative="1">
      <w:start w:val="1"/>
      <w:numFmt w:val="decimal"/>
      <w:lvlText w:val="%7."/>
      <w:lvlJc w:val="left"/>
      <w:pPr>
        <w:ind w:left="5648" w:hanging="360"/>
      </w:pPr>
    </w:lvl>
    <w:lvl w:ilvl="7" w:tplc="041F0019" w:tentative="1">
      <w:start w:val="1"/>
      <w:numFmt w:val="lowerLetter"/>
      <w:lvlText w:val="%8."/>
      <w:lvlJc w:val="left"/>
      <w:pPr>
        <w:ind w:left="6368" w:hanging="360"/>
      </w:pPr>
    </w:lvl>
    <w:lvl w:ilvl="8" w:tplc="041F001B" w:tentative="1">
      <w:start w:val="1"/>
      <w:numFmt w:val="lowerRoman"/>
      <w:lvlText w:val="%9."/>
      <w:lvlJc w:val="right"/>
      <w:pPr>
        <w:ind w:left="70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FAC"/>
    <w:rsid w:val="00102C17"/>
    <w:rsid w:val="00164FAC"/>
    <w:rsid w:val="001D5FB1"/>
    <w:rsid w:val="002A50E7"/>
    <w:rsid w:val="003B7C7F"/>
    <w:rsid w:val="007707D3"/>
    <w:rsid w:val="007D75C9"/>
    <w:rsid w:val="009F2A38"/>
    <w:rsid w:val="00E1100C"/>
    <w:rsid w:val="00E11BC5"/>
    <w:rsid w:val="00E7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0CC9DC-3CC6-40AD-9C30-569A2189C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102C17"/>
    <w:pPr>
      <w:widowControl w:val="0"/>
      <w:autoSpaceDE w:val="0"/>
      <w:autoSpaceDN w:val="0"/>
      <w:spacing w:after="0" w:line="240" w:lineRule="auto"/>
      <w:ind w:left="96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102C17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table" w:styleId="TabloKlavuzu">
    <w:name w:val="Table Grid"/>
    <w:basedOn w:val="NormalTablo"/>
    <w:uiPriority w:val="59"/>
    <w:rsid w:val="00102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D5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D5FB1"/>
  </w:style>
  <w:style w:type="paragraph" w:styleId="Altbilgi">
    <w:name w:val="footer"/>
    <w:basedOn w:val="Normal"/>
    <w:link w:val="AltbilgiChar"/>
    <w:uiPriority w:val="99"/>
    <w:unhideWhenUsed/>
    <w:rsid w:val="001D5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D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Koordinatörlük</dc:creator>
  <cp:keywords/>
  <dc:description/>
  <cp:lastModifiedBy>öğrenci toplukları</cp:lastModifiedBy>
  <cp:revision>2</cp:revision>
  <dcterms:created xsi:type="dcterms:W3CDTF">2024-01-25T07:22:00Z</dcterms:created>
  <dcterms:modified xsi:type="dcterms:W3CDTF">2024-01-25T07:22:00Z</dcterms:modified>
</cp:coreProperties>
</file>